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C7" w:rsidRDefault="00735EC7" w:rsidP="00735EC7">
      <w:pPr>
        <w:spacing w:line="240" w:lineRule="exact"/>
        <w:ind w:left="5103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Приложение </w:t>
      </w:r>
    </w:p>
    <w:p w:rsidR="00735EC7" w:rsidRDefault="00735EC7" w:rsidP="00735EC7">
      <w:pPr>
        <w:spacing w:line="240" w:lineRule="exact"/>
        <w:ind w:left="5103"/>
        <w:jc w:val="both"/>
        <w:rPr>
          <w:rFonts w:eastAsia="SimSun"/>
          <w:bCs/>
          <w:sz w:val="28"/>
          <w:szCs w:val="28"/>
        </w:rPr>
      </w:pPr>
    </w:p>
    <w:p w:rsidR="00735EC7" w:rsidRPr="00B32091" w:rsidRDefault="00735EC7" w:rsidP="00735EC7">
      <w:pPr>
        <w:spacing w:line="240" w:lineRule="exact"/>
        <w:ind w:left="5103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УТВЕРЖДЕНО</w:t>
      </w:r>
      <w:r w:rsidRPr="00B32091">
        <w:rPr>
          <w:rFonts w:eastAsia="SimSun"/>
          <w:bCs/>
          <w:sz w:val="28"/>
          <w:szCs w:val="28"/>
        </w:rPr>
        <w:t xml:space="preserve"> </w:t>
      </w:r>
    </w:p>
    <w:p w:rsidR="00735EC7" w:rsidRDefault="00735EC7" w:rsidP="00735EC7">
      <w:pPr>
        <w:spacing w:line="240" w:lineRule="exact"/>
        <w:ind w:left="5103"/>
        <w:contextualSpacing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п</w:t>
      </w:r>
      <w:r w:rsidRPr="00B32091">
        <w:rPr>
          <w:rFonts w:eastAsia="SimSun"/>
          <w:bCs/>
          <w:sz w:val="28"/>
          <w:szCs w:val="28"/>
        </w:rPr>
        <w:t>риказом</w:t>
      </w:r>
      <w:r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br/>
        <w:t>КГБУЗ «</w:t>
      </w:r>
      <w:proofErr w:type="gramStart"/>
      <w:r>
        <w:rPr>
          <w:rFonts w:eastAsia="SimSun"/>
          <w:bCs/>
          <w:sz w:val="28"/>
          <w:szCs w:val="28"/>
        </w:rPr>
        <w:t>Консультативно-диагностический</w:t>
      </w:r>
      <w:proofErr w:type="gramEnd"/>
      <w:r>
        <w:rPr>
          <w:rFonts w:eastAsia="SimSun"/>
          <w:bCs/>
          <w:sz w:val="28"/>
          <w:szCs w:val="28"/>
        </w:rPr>
        <w:t xml:space="preserve"> </w:t>
      </w:r>
    </w:p>
    <w:p w:rsidR="00735EC7" w:rsidRPr="00B32091" w:rsidRDefault="00735EC7" w:rsidP="00735EC7">
      <w:pPr>
        <w:spacing w:line="240" w:lineRule="exact"/>
        <w:ind w:left="5103"/>
        <w:contextualSpacing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центр Алтайского края»</w:t>
      </w:r>
    </w:p>
    <w:p w:rsidR="00735EC7" w:rsidRPr="009A3CA3" w:rsidRDefault="00735EC7" w:rsidP="00735EC7">
      <w:pPr>
        <w:ind w:left="4248" w:firstLine="708"/>
        <w:jc w:val="both"/>
        <w:rPr>
          <w:rFonts w:eastAsia="SimSun"/>
          <w:bCs/>
        </w:rPr>
      </w:pPr>
      <w:r>
        <w:rPr>
          <w:rFonts w:eastAsia="SimSun"/>
          <w:bCs/>
          <w:sz w:val="28"/>
          <w:szCs w:val="28"/>
        </w:rPr>
        <w:t xml:space="preserve">  от ________ № _____________</w:t>
      </w:r>
      <w:r>
        <w:rPr>
          <w:sz w:val="18"/>
          <w:szCs w:val="18"/>
        </w:rPr>
        <w:t xml:space="preserve"> </w:t>
      </w:r>
    </w:p>
    <w:p w:rsidR="00735EC7" w:rsidRDefault="00735EC7" w:rsidP="00735EC7">
      <w:pPr>
        <w:contextualSpacing/>
        <w:jc w:val="center"/>
        <w:rPr>
          <w:rFonts w:eastAsia="SimSun"/>
          <w:bCs/>
          <w:sz w:val="28"/>
          <w:szCs w:val="28"/>
        </w:rPr>
      </w:pPr>
    </w:p>
    <w:p w:rsidR="00735EC7" w:rsidRDefault="00735EC7" w:rsidP="00735EC7">
      <w:pPr>
        <w:ind w:left="5103"/>
        <w:contextualSpacing/>
        <w:jc w:val="both"/>
        <w:rPr>
          <w:rFonts w:eastAsia="SimSun"/>
          <w:bCs/>
          <w:sz w:val="28"/>
          <w:szCs w:val="28"/>
        </w:rPr>
      </w:pPr>
    </w:p>
    <w:p w:rsidR="00735EC7" w:rsidRDefault="00735EC7" w:rsidP="00735EC7">
      <w:pPr>
        <w:ind w:left="5103"/>
        <w:contextualSpacing/>
        <w:jc w:val="both"/>
        <w:rPr>
          <w:rFonts w:eastAsia="SimSun"/>
          <w:bCs/>
          <w:sz w:val="28"/>
          <w:szCs w:val="28"/>
        </w:rPr>
      </w:pPr>
    </w:p>
    <w:p w:rsidR="00735EC7" w:rsidRPr="00E87BF4" w:rsidRDefault="00735EC7" w:rsidP="00735EC7">
      <w:pPr>
        <w:contextualSpacing/>
        <w:jc w:val="center"/>
        <w:rPr>
          <w:sz w:val="28"/>
          <w:szCs w:val="28"/>
        </w:rPr>
      </w:pPr>
      <w:r w:rsidRPr="00E87BF4">
        <w:rPr>
          <w:sz w:val="28"/>
          <w:szCs w:val="28"/>
        </w:rPr>
        <w:t xml:space="preserve">ПОРЯДОК </w:t>
      </w:r>
    </w:p>
    <w:p w:rsidR="00735EC7" w:rsidRPr="00E87BF4" w:rsidRDefault="00735EC7" w:rsidP="00735EC7">
      <w:pPr>
        <w:jc w:val="center"/>
        <w:rPr>
          <w:sz w:val="28"/>
          <w:szCs w:val="28"/>
        </w:rPr>
      </w:pPr>
      <w:r w:rsidRPr="00E87BF4">
        <w:rPr>
          <w:sz w:val="28"/>
          <w:szCs w:val="28"/>
        </w:rPr>
        <w:t>выдачи справок об оплате медицинских услуг</w:t>
      </w:r>
      <w:r>
        <w:rPr>
          <w:sz w:val="28"/>
          <w:szCs w:val="28"/>
        </w:rPr>
        <w:t xml:space="preserve"> для предоставления в налоговый орган</w:t>
      </w:r>
      <w:r w:rsidRPr="00E87BF4">
        <w:rPr>
          <w:sz w:val="28"/>
          <w:szCs w:val="28"/>
        </w:rPr>
        <w:t xml:space="preserve"> в КГБУЗ «Консультативно-диагностический центр Алтайского края»</w:t>
      </w:r>
    </w:p>
    <w:p w:rsidR="00735EC7" w:rsidRDefault="00735EC7" w:rsidP="00735EC7">
      <w:pPr>
        <w:contextualSpacing/>
        <w:jc w:val="center"/>
        <w:rPr>
          <w:sz w:val="28"/>
          <w:szCs w:val="28"/>
        </w:rPr>
      </w:pPr>
    </w:p>
    <w:p w:rsidR="00735EC7" w:rsidRDefault="00735EC7" w:rsidP="00735E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09.01.2025 по 28.02.2025:</w:t>
      </w:r>
    </w:p>
    <w:p w:rsidR="00735EC7" w:rsidRDefault="00735EC7" w:rsidP="00735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лиц (налогоплательщиков), лично получавших медицинские услуги в КГБУЗ «Консультативно-диагностический центр Алтайского края», заказ и выдача справки об оплате медицинских услуг для предоставления в налоговый орган (далее – Справки) осуществляется через Личный кабинет пациента в разделе «Справки в </w:t>
      </w:r>
      <w:proofErr w:type="gramStart"/>
      <w:r>
        <w:rPr>
          <w:sz w:val="28"/>
          <w:szCs w:val="28"/>
        </w:rPr>
        <w:t>налоговую</w:t>
      </w:r>
      <w:proofErr w:type="gramEnd"/>
      <w:r>
        <w:rPr>
          <w:sz w:val="28"/>
          <w:szCs w:val="28"/>
        </w:rPr>
        <w:t>»;</w:t>
      </w:r>
    </w:p>
    <w:p w:rsidR="00735EC7" w:rsidRPr="001C0F01" w:rsidRDefault="00735EC7" w:rsidP="00735EC7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лиц (налогоплательщиков) </w:t>
      </w:r>
      <w:r w:rsidRPr="00C5306A">
        <w:rPr>
          <w:sz w:val="28"/>
          <w:szCs w:val="28"/>
        </w:rPr>
        <w:t xml:space="preserve">в случае, если медицинские услуги </w:t>
      </w:r>
      <w:r w:rsidRPr="001C0F01">
        <w:rPr>
          <w:sz w:val="28"/>
          <w:szCs w:val="28"/>
        </w:rPr>
        <w:t xml:space="preserve">оказывались </w:t>
      </w:r>
      <w:r w:rsidRPr="001C0F01">
        <w:rPr>
          <w:color w:val="22272F"/>
          <w:sz w:val="28"/>
          <w:szCs w:val="28"/>
          <w:shd w:val="clear" w:color="auto" w:fill="FFFFFF"/>
        </w:rPr>
        <w:t>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 и подопечным в возрасте до 18 лет (бывшим подопечным после прекращения опеки или попечительства, обучающимся по очной</w:t>
      </w:r>
      <w:proofErr w:type="gramEnd"/>
      <w:r w:rsidRPr="001C0F01">
        <w:rPr>
          <w:color w:val="22272F"/>
          <w:sz w:val="28"/>
          <w:szCs w:val="28"/>
          <w:shd w:val="clear" w:color="auto" w:fill="FFFFFF"/>
        </w:rPr>
        <w:t xml:space="preserve"> форме обучения в организациях, осуществляющих образовательную деятельность, в возрасте до 24 лет) выдача Справки осуществляется </w:t>
      </w:r>
      <w:r w:rsidRPr="001C0F01">
        <w:rPr>
          <w:sz w:val="28"/>
          <w:szCs w:val="28"/>
        </w:rPr>
        <w:t xml:space="preserve">в регистратуре в «Окно выдачи результатов» в </w:t>
      </w:r>
      <w:r w:rsidRPr="001C0F01">
        <w:rPr>
          <w:sz w:val="28"/>
          <w:szCs w:val="28"/>
          <w:shd w:val="clear" w:color="auto" w:fill="FFFFFF"/>
        </w:rPr>
        <w:t xml:space="preserve">будни с 7.30 до 20.00 часов, в субботу – с 8.00 до 14.00. </w:t>
      </w:r>
      <w:r w:rsidRPr="001C0F01">
        <w:rPr>
          <w:sz w:val="28"/>
          <w:szCs w:val="28"/>
        </w:rPr>
        <w:t>Справка выдается на руки лицу (налогоплательщику) при предъявлении документов, подтверждающих степень родства (для супруга (супруги) – свидетельство о заключении брака, для ребенка – паспорт родителя и свидетельство о рождении ребенка/</w:t>
      </w:r>
      <w:proofErr w:type="gramStart"/>
      <w:r w:rsidRPr="001C0F01">
        <w:rPr>
          <w:sz w:val="28"/>
          <w:szCs w:val="28"/>
          <w:lang w:eastAsia="en-US"/>
        </w:rPr>
        <w:t>свидетельство</w:t>
      </w:r>
      <w:proofErr w:type="gramEnd"/>
      <w:r w:rsidRPr="001C0F01">
        <w:rPr>
          <w:sz w:val="28"/>
          <w:szCs w:val="28"/>
          <w:lang w:eastAsia="en-US"/>
        </w:rPr>
        <w:t xml:space="preserve"> об усыновлении/акт органа опеки и попечительства)</w:t>
      </w:r>
      <w:r>
        <w:rPr>
          <w:sz w:val="28"/>
          <w:szCs w:val="28"/>
          <w:lang w:eastAsia="en-US"/>
        </w:rPr>
        <w:t>.</w:t>
      </w:r>
    </w:p>
    <w:p w:rsidR="00735EC7" w:rsidRDefault="00735EC7" w:rsidP="00735E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01.03.2025 заказ Справок осуществляется через Личный кабинет пациента в разделе «Справки в </w:t>
      </w:r>
      <w:proofErr w:type="gramStart"/>
      <w:r>
        <w:rPr>
          <w:sz w:val="28"/>
          <w:szCs w:val="28"/>
        </w:rPr>
        <w:t>налоговую</w:t>
      </w:r>
      <w:proofErr w:type="gramEnd"/>
      <w:r>
        <w:rPr>
          <w:sz w:val="28"/>
          <w:szCs w:val="28"/>
        </w:rPr>
        <w:t>». Справка предоставляется непосредственно в налоговый орган и хранится в Личном кабинете пациента.</w:t>
      </w:r>
    </w:p>
    <w:p w:rsidR="00735EC7" w:rsidRPr="001C0F01" w:rsidRDefault="00735EC7" w:rsidP="00735EC7">
      <w:pPr>
        <w:ind w:firstLine="709"/>
        <w:contextualSpacing/>
        <w:jc w:val="both"/>
        <w:rPr>
          <w:sz w:val="28"/>
          <w:szCs w:val="28"/>
        </w:rPr>
      </w:pPr>
    </w:p>
    <w:p w:rsidR="00735EC7" w:rsidRPr="001C0F01" w:rsidRDefault="00735EC7" w:rsidP="00735EC7">
      <w:pPr>
        <w:ind w:firstLine="709"/>
        <w:contextualSpacing/>
        <w:jc w:val="both"/>
        <w:rPr>
          <w:sz w:val="28"/>
          <w:szCs w:val="28"/>
        </w:rPr>
      </w:pPr>
    </w:p>
    <w:p w:rsidR="00371188" w:rsidRDefault="00735EC7"/>
    <w:sectPr w:rsidR="00371188" w:rsidSect="00B940B5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DE" w:rsidRDefault="00735E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A2BDE" w:rsidRDefault="00735E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5EC7"/>
    <w:rsid w:val="00735EC7"/>
    <w:rsid w:val="007674CD"/>
    <w:rsid w:val="00C61A38"/>
    <w:rsid w:val="00F7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C7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35EC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2025-01-27T03:38:00Z</dcterms:created>
  <dcterms:modified xsi:type="dcterms:W3CDTF">2025-01-27T03:39:00Z</dcterms:modified>
</cp:coreProperties>
</file>